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rStyle w:val="a5"/>
          <w:color w:val="000000"/>
          <w:sz w:val="28"/>
          <w:szCs w:val="28"/>
        </w:rPr>
        <w:t>ПАСПОРТИЗАЦИЯ ШКОЛЬНЫХ МУЗЕЕВ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Статус «школьный музей» присваивается Министерством образования Российской Федерации. 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Требования к экспозиции, претендующей на звание «школьный музей»: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-наличие фонда подлинных материалов, зарегистрированных в книге учета основного фонда (инвентарная книга);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-наличие оформленной экспозиции, с достаточной полнотой и глубиной раскрывающей содержание избранной темы;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-обеспечение условий сохранности собранного материала;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-наличие постоянного актива учащихся, ведущих под руководством педагога систематическую поисково-собирательскую и исследовательскую работу;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-охрана и пропаганда памятников истории и культуры, природы родного края;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-культурно-образовательная деятельность музея.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rStyle w:val="a5"/>
          <w:color w:val="000000"/>
          <w:sz w:val="28"/>
          <w:szCs w:val="28"/>
        </w:rPr>
        <w:t>Музейная документация: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 </w:t>
      </w:r>
      <w:r>
        <w:rPr>
          <w:color w:val="000000"/>
          <w:sz w:val="28"/>
          <w:szCs w:val="28"/>
        </w:rPr>
        <w:t xml:space="preserve"> Приказ директора образовательного учреждения об открытии музея и назначении руководителя школьного музея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 </w:t>
      </w:r>
      <w:r>
        <w:rPr>
          <w:color w:val="000000"/>
          <w:sz w:val="28"/>
          <w:szCs w:val="28"/>
        </w:rPr>
        <w:t xml:space="preserve"> Текущий и перспективный планы работы музея 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 </w:t>
      </w:r>
      <w:r>
        <w:rPr>
          <w:color w:val="000000"/>
          <w:sz w:val="28"/>
          <w:szCs w:val="28"/>
        </w:rPr>
        <w:t xml:space="preserve"> Книга учета основного фонда (инвентарная книга) 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 </w:t>
      </w:r>
      <w:r>
        <w:rPr>
          <w:color w:val="000000"/>
          <w:sz w:val="28"/>
          <w:szCs w:val="28"/>
        </w:rPr>
        <w:t xml:space="preserve"> Книга учета научно-вспомогательного фонда 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 </w:t>
      </w:r>
      <w:r>
        <w:rPr>
          <w:color w:val="000000"/>
          <w:sz w:val="28"/>
          <w:szCs w:val="28"/>
        </w:rPr>
        <w:t xml:space="preserve"> Тематико-экспозиционный план 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 </w:t>
      </w:r>
      <w:r>
        <w:rPr>
          <w:color w:val="000000"/>
          <w:sz w:val="28"/>
          <w:szCs w:val="28"/>
        </w:rPr>
        <w:t xml:space="preserve"> Картотека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 </w:t>
      </w:r>
      <w:r>
        <w:rPr>
          <w:color w:val="000000"/>
          <w:sz w:val="28"/>
          <w:szCs w:val="28"/>
        </w:rPr>
        <w:t xml:space="preserve"> Книга учета массовых мероприятий 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 </w:t>
      </w:r>
      <w:r>
        <w:rPr>
          <w:color w:val="000000"/>
          <w:sz w:val="28"/>
          <w:szCs w:val="28"/>
        </w:rPr>
        <w:t xml:space="preserve"> Книга отзывов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 </w:t>
      </w:r>
      <w:r>
        <w:rPr>
          <w:color w:val="000000"/>
          <w:sz w:val="28"/>
          <w:szCs w:val="28"/>
        </w:rPr>
        <w:t xml:space="preserve"> Тексты экскурсий, лекций, бесед, сценарии массовых мероприятий.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План работы школьного музея состоит из следующих разделов: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1.  Общие задачи и направления в предстоящей работе музея в новом учебном воду.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2 Работа со школьным активом музея.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Организация и порядок обучения актива основам музееведения Участие активистов в музейной работе в масштабе района (города), области, России. Плановые задания каждому активисту в рамках порученного участка работы.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3. Научно-исследовательская работа.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Какие темы и кем будут изучены и разработаны в текущем учебном году. Например: по истории учебного заведения, улицы, микрорайона или о конкретном человеке - директоре учебного заведения, учителе, бывшем ученике; о боевых действиях подразделения, части или отдельном герое. Темы могут быть разнообразными в зависимости от профиля музея.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4.Поисково-собирательская работа.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Конкретный план участия школьников и педагогов в туристско-краеведческих экспедициях по поиску и сбору музейных материалов в осенне-зимние и весенне-</w:t>
      </w:r>
      <w:r>
        <w:rPr>
          <w:color w:val="000000"/>
          <w:sz w:val="27"/>
          <w:szCs w:val="27"/>
        </w:rPr>
        <w:lastRenderedPageBreak/>
        <w:t xml:space="preserve">летние </w:t>
      </w:r>
      <w:proofErr w:type="gramStart"/>
      <w:r>
        <w:rPr>
          <w:color w:val="000000"/>
          <w:sz w:val="27"/>
          <w:szCs w:val="27"/>
        </w:rPr>
        <w:t>каникулы</w:t>
      </w:r>
      <w:proofErr w:type="gramEnd"/>
      <w:r>
        <w:rPr>
          <w:color w:val="000000"/>
          <w:sz w:val="27"/>
          <w:szCs w:val="27"/>
        </w:rPr>
        <w:t>; какие музейные предметы предполагается разыскать в городе, районе, где или у кого; с кем будет завязана переписка по поиску материалов, работа в архивах или в профильных, музеях и т.д.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5.  Научно-экспозиционная работа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Какие экспонаты будут вводиться в экспозицию или заменяться, какие временные или постоянные выставки будут подготовлены и т.д.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6.  Работа с фондами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Составление научной документации, заполнение инвентарной книги, правила ведения полевой документации, составление карточек на музейные предметы, изучение, исследование и описание каждого предмета; создание условий для хранения музейных коллекций, порядок обработки поступающих исторических памятников и т.д.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7.  Методическая работа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Составление или дополнение обзорных и тематических лекций. Обучение и подготовка активистов музея для проведения экскурсий и т.д.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8.  Издательская деятельность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Составление буклета по школьному музею. Перечень предполагаемой информации для опубликования в периодической печати и других информационных источниках о проводимых в музее мероприятиях и др.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9.  Экскурсионно-массовая работа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График посещения учащимися музея. Перечень мероприятий. Использование музейных предметов на уроках и во внеклассной работе. Разработка экскурсионных тем, подбор и систематизация экскурсионных материалов.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В городах, где есть государственные музеи, создаются районные (городские) комиссии по смотру и паспортизации школьных музеев, в состав которых входят представители органов управления образованием, специалисты государственных, музеев, учреждений дополнительного образования, общественных организаций, объединений краеведов. Районная (городская) комиссия знакомится с деятельностью школьного музея, заполняет соответствующие документы (акт обследования, учетная карточка) и направляет их в областной центр детского и юношеского туризма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Через каждые пять лет музей должен подтверждать звание «школьный музей», о чем комиссия делает соответствующие записи в паспорте и учетной карточке.</w:t>
      </w:r>
    </w:p>
    <w:p w:rsidR="008C4FD2" w:rsidRDefault="008C4FD2" w:rsidP="008C4FD2">
      <w:pPr>
        <w:pStyle w:val="a4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 </w:t>
      </w:r>
    </w:p>
    <w:p w:rsidR="008C4FD2" w:rsidRDefault="008C4FD2" w:rsidP="007D7B06">
      <w:pPr>
        <w:widowControl w:val="0"/>
        <w:autoSpaceDE w:val="0"/>
        <w:autoSpaceDN w:val="0"/>
        <w:adjustRightInd w:val="0"/>
        <w:spacing w:before="29" w:after="0" w:line="240" w:lineRule="auto"/>
        <w:ind w:left="1734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sectPr w:rsidR="008C4FD2" w:rsidSect="000E50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B06"/>
    <w:rsid w:val="007D7B06"/>
    <w:rsid w:val="008C4FD2"/>
    <w:rsid w:val="00D31F76"/>
    <w:rsid w:val="00FE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B0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C4FD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8C4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centerstar</dc:creator>
  <cp:keywords/>
  <dc:description/>
  <cp:lastModifiedBy>centerstar</cp:lastModifiedBy>
  <cp:revision>4</cp:revision>
  <dcterms:created xsi:type="dcterms:W3CDTF">2015-09-21T08:03:00Z</dcterms:created>
  <dcterms:modified xsi:type="dcterms:W3CDTF">2015-09-21T08:08:00Z</dcterms:modified>
</cp:coreProperties>
</file>